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C6" w:rsidRPr="002055CC" w:rsidRDefault="005922C6" w:rsidP="005922C6">
      <w:pPr>
        <w:tabs>
          <w:tab w:val="left" w:pos="1276"/>
        </w:tabs>
        <w:rPr>
          <w:rFonts w:ascii="Calibri" w:hAnsi="Calibri" w:cs="Calibri"/>
          <w:sz w:val="22"/>
          <w:szCs w:val="22"/>
        </w:rPr>
      </w:pPr>
      <w:r w:rsidRPr="002055CC">
        <w:rPr>
          <w:rFonts w:ascii="Calibri" w:hAnsi="Calibri" w:cs="Calibri"/>
          <w:sz w:val="22"/>
          <w:szCs w:val="22"/>
        </w:rPr>
        <w:t>Številka: 091-3/2017</w:t>
      </w:r>
    </w:p>
    <w:p w:rsidR="005922C6" w:rsidRPr="002055CC" w:rsidRDefault="002055CC" w:rsidP="005922C6">
      <w:pPr>
        <w:tabs>
          <w:tab w:val="left" w:pos="1276"/>
        </w:tabs>
        <w:spacing w:after="600"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Datum:   5. 9</w:t>
      </w:r>
      <w:r w:rsidR="005922C6" w:rsidRPr="002055CC">
        <w:rPr>
          <w:rFonts w:ascii="Calibri" w:hAnsi="Calibri" w:cs="Calibri"/>
          <w:sz w:val="22"/>
          <w:szCs w:val="22"/>
        </w:rPr>
        <w:t>. 2017</w:t>
      </w:r>
    </w:p>
    <w:p w:rsidR="005922C6" w:rsidRPr="002055CC" w:rsidRDefault="005922C6" w:rsidP="005922C6">
      <w:pPr>
        <w:jc w:val="center"/>
        <w:rPr>
          <w:rFonts w:ascii="Calibri" w:hAnsi="Calibri" w:cs="Calibri"/>
          <w:color w:val="111111"/>
          <w:sz w:val="22"/>
          <w:szCs w:val="22"/>
        </w:rPr>
      </w:pPr>
      <w:r w:rsidRPr="002055CC">
        <w:rPr>
          <w:rFonts w:ascii="Calibri" w:hAnsi="Calibri" w:cs="Calibri"/>
          <w:color w:val="111111"/>
          <w:sz w:val="22"/>
          <w:szCs w:val="22"/>
        </w:rPr>
        <w:t>Sporočilo za javnost</w:t>
      </w:r>
    </w:p>
    <w:p w:rsidR="005922C6" w:rsidRPr="004B24C6" w:rsidRDefault="005922C6" w:rsidP="005922C6">
      <w:pPr>
        <w:jc w:val="center"/>
        <w:rPr>
          <w:rFonts w:ascii="Calibri" w:hAnsi="Calibri" w:cs="Calibri"/>
          <w:b/>
          <w:sz w:val="22"/>
          <w:szCs w:val="22"/>
        </w:rPr>
      </w:pPr>
    </w:p>
    <w:p w:rsidR="00576B76" w:rsidRPr="00576B76" w:rsidRDefault="00576B76" w:rsidP="00576B76">
      <w:pPr>
        <w:jc w:val="center"/>
        <w:rPr>
          <w:rFonts w:asciiTheme="minorHAnsi" w:hAnsiTheme="minorHAnsi" w:cstheme="minorHAnsi"/>
          <w:b/>
          <w:bCs/>
          <w:color w:val="96BE1E"/>
          <w:sz w:val="28"/>
          <w:szCs w:val="28"/>
          <w:shd w:val="clear" w:color="auto" w:fill="FFFFFF"/>
        </w:rPr>
      </w:pPr>
      <w:r w:rsidRPr="00576B76">
        <w:rPr>
          <w:rFonts w:asciiTheme="minorHAnsi" w:hAnsiTheme="minorHAnsi" w:cstheme="minorHAnsi"/>
          <w:b/>
          <w:bCs/>
          <w:color w:val="96BE1E"/>
          <w:sz w:val="28"/>
          <w:szCs w:val="28"/>
          <w:shd w:val="clear" w:color="auto" w:fill="FFFFFF"/>
        </w:rPr>
        <w:t>Štipenditorji vabljeni k oddaji podatkov o štipendistih za leto 2017/2018</w:t>
      </w: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4666BC" w:rsidRDefault="004666BC" w:rsidP="00576B76">
      <w:pPr>
        <w:jc w:val="both"/>
        <w:rPr>
          <w:rFonts w:ascii="Calibri" w:hAnsi="Calibri" w:cs="Calibri"/>
          <w:b/>
          <w:color w:val="006EBA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b/>
          <w:color w:val="006EBA"/>
          <w:sz w:val="22"/>
          <w:szCs w:val="22"/>
        </w:rPr>
      </w:pPr>
      <w:bookmarkStart w:id="0" w:name="_GoBack"/>
      <w:bookmarkEnd w:id="0"/>
      <w:r w:rsidRPr="00576B76">
        <w:rPr>
          <w:rFonts w:ascii="Calibri" w:hAnsi="Calibri" w:cs="Calibri"/>
          <w:b/>
          <w:color w:val="006EBA"/>
          <w:sz w:val="22"/>
          <w:szCs w:val="22"/>
        </w:rPr>
        <w:t>Od 1. septembra dalje lahko štipenditorji poročate skladu o podeljenih štipendijah. Podatke je potrebno vnesti preko spletne aplikacije. Rok oddaje podatkov za šolsko oziroma študijsko leto 2017/2018 je 31. 12. 2017.</w:t>
      </w: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  <w:r w:rsidRPr="00576B76">
        <w:rPr>
          <w:rFonts w:ascii="Calibri" w:hAnsi="Calibri" w:cs="Calibri"/>
          <w:sz w:val="22"/>
          <w:szCs w:val="22"/>
        </w:rPr>
        <w:t xml:space="preserve">Vsi štipenditorji v Sloveniji morajo </w:t>
      </w:r>
      <w:r w:rsidR="002055CC">
        <w:rPr>
          <w:rFonts w:ascii="Calibri" w:hAnsi="Calibri" w:cs="Calibri"/>
          <w:sz w:val="22"/>
          <w:szCs w:val="22"/>
        </w:rPr>
        <w:t xml:space="preserve">vsako leto </w:t>
      </w:r>
      <w:r w:rsidRPr="00576B76">
        <w:rPr>
          <w:rFonts w:ascii="Calibri" w:hAnsi="Calibri" w:cs="Calibri"/>
          <w:sz w:val="22"/>
          <w:szCs w:val="22"/>
        </w:rPr>
        <w:t xml:space="preserve">redno poročati o vseh štipendijah, ki jih izplačujejo, ne glede na to kdaj so prvič podelili posamezno štipendijo.  </w:t>
      </w: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  <w:r w:rsidRPr="00576B76">
        <w:rPr>
          <w:rFonts w:ascii="Calibri" w:hAnsi="Calibri" w:cs="Calibri"/>
          <w:sz w:val="22"/>
          <w:szCs w:val="22"/>
        </w:rPr>
        <w:t xml:space="preserve">Poročati morajo podjetja, podjetniki, občine, izobraževalne ustanove, fundacije, društva in vse druge pravne osebe, ki imajo v šolskem oziroma študijskem letu 2017/2018 vsaj enega štipendista. </w:t>
      </w: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  <w:r w:rsidRPr="00576B76">
        <w:rPr>
          <w:rFonts w:ascii="Calibri" w:hAnsi="Calibri" w:cs="Calibri"/>
          <w:sz w:val="22"/>
          <w:szCs w:val="22"/>
        </w:rPr>
        <w:t>Poročanje se izvaja preko</w:t>
      </w:r>
      <w:r w:rsidRPr="002055CC">
        <w:rPr>
          <w:rFonts w:ascii="Calibri" w:hAnsi="Calibri" w:cs="Calibri"/>
          <w:color w:val="006EBA"/>
          <w:sz w:val="22"/>
          <w:szCs w:val="22"/>
        </w:rPr>
        <w:t xml:space="preserve"> </w:t>
      </w:r>
      <w:hyperlink r:id="rId7" w:history="1">
        <w:r w:rsidRPr="002055CC">
          <w:rPr>
            <w:rStyle w:val="Hiperpovezava"/>
            <w:rFonts w:ascii="Calibri" w:hAnsi="Calibri" w:cs="Calibri"/>
            <w:color w:val="006EBA"/>
            <w:sz w:val="22"/>
            <w:szCs w:val="22"/>
          </w:rPr>
          <w:t>spletne aplikacije</w:t>
        </w:r>
      </w:hyperlink>
      <w:r w:rsidRPr="00576B76">
        <w:rPr>
          <w:rFonts w:ascii="Calibri" w:hAnsi="Calibri" w:cs="Calibri"/>
          <w:sz w:val="22"/>
          <w:szCs w:val="22"/>
        </w:rPr>
        <w:t>. Za dostop je potreben ustrezen certifikat.</w:t>
      </w: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  <w:r w:rsidRPr="00576B76">
        <w:rPr>
          <w:rFonts w:ascii="Calibri" w:hAnsi="Calibri" w:cs="Calibri"/>
          <w:sz w:val="22"/>
          <w:szCs w:val="22"/>
        </w:rPr>
        <w:t xml:space="preserve">Rok za poročanje za šolsko oziroma študijsko leto 2017/2018 je </w:t>
      </w:r>
      <w:r w:rsidRPr="002055CC">
        <w:rPr>
          <w:rFonts w:ascii="Calibri" w:hAnsi="Calibri" w:cs="Calibri"/>
          <w:b/>
          <w:sz w:val="22"/>
          <w:szCs w:val="22"/>
        </w:rPr>
        <w:t>31. 12. 2017</w:t>
      </w:r>
      <w:r w:rsidRPr="00576B76">
        <w:rPr>
          <w:rFonts w:ascii="Calibri" w:hAnsi="Calibri" w:cs="Calibri"/>
          <w:sz w:val="22"/>
          <w:szCs w:val="22"/>
        </w:rPr>
        <w:t xml:space="preserve">. </w:t>
      </w:r>
    </w:p>
    <w:p w:rsidR="002055CC" w:rsidRDefault="002055CC" w:rsidP="00576B76">
      <w:pPr>
        <w:jc w:val="both"/>
        <w:rPr>
          <w:rFonts w:ascii="Calibri" w:hAnsi="Calibri" w:cs="Calibri"/>
          <w:sz w:val="22"/>
          <w:szCs w:val="22"/>
        </w:rPr>
      </w:pPr>
    </w:p>
    <w:p w:rsidR="002055CC" w:rsidRDefault="002055CC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  <w:r w:rsidRPr="00576B76">
        <w:rPr>
          <w:rFonts w:ascii="Calibri" w:hAnsi="Calibri" w:cs="Calibri"/>
          <w:sz w:val="22"/>
          <w:szCs w:val="22"/>
        </w:rPr>
        <w:t xml:space="preserve">Več informacij je na voljo na </w:t>
      </w:r>
      <w:hyperlink r:id="rId8" w:history="1">
        <w:r w:rsidRPr="002055CC">
          <w:rPr>
            <w:rStyle w:val="Hiperpovezava"/>
            <w:rFonts w:ascii="Calibri" w:hAnsi="Calibri" w:cs="Calibri"/>
            <w:color w:val="006EBA"/>
            <w:sz w:val="22"/>
            <w:szCs w:val="22"/>
          </w:rPr>
          <w:t>spletni strani sklada</w:t>
        </w:r>
      </w:hyperlink>
      <w:r w:rsidRPr="00576B76">
        <w:rPr>
          <w:rFonts w:ascii="Calibri" w:hAnsi="Calibri" w:cs="Calibri"/>
          <w:sz w:val="22"/>
          <w:szCs w:val="22"/>
        </w:rPr>
        <w:t>.</w:t>
      </w: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2055CC" w:rsidP="00576B7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576B76" w:rsidRPr="00576B76">
        <w:rPr>
          <w:rFonts w:ascii="Calibri" w:hAnsi="Calibri" w:cs="Calibri"/>
          <w:sz w:val="22"/>
          <w:szCs w:val="22"/>
        </w:rPr>
        <w:t xml:space="preserve">osegljivi </w:t>
      </w:r>
      <w:r>
        <w:rPr>
          <w:rFonts w:ascii="Calibri" w:hAnsi="Calibri" w:cs="Calibri"/>
          <w:sz w:val="22"/>
          <w:szCs w:val="22"/>
        </w:rPr>
        <w:t xml:space="preserve">smo tudi </w:t>
      </w:r>
      <w:r w:rsidR="00576B76" w:rsidRPr="00576B76">
        <w:rPr>
          <w:rFonts w:ascii="Calibri" w:hAnsi="Calibri" w:cs="Calibri"/>
          <w:sz w:val="22"/>
          <w:szCs w:val="22"/>
        </w:rPr>
        <w:t>v času uradnih ur na t</w:t>
      </w:r>
      <w:r>
        <w:rPr>
          <w:rFonts w:ascii="Calibri" w:hAnsi="Calibri" w:cs="Calibri"/>
          <w:sz w:val="22"/>
          <w:szCs w:val="22"/>
        </w:rPr>
        <w:t xml:space="preserve">elefonski številki 01 43 41 081 ter na e-naslovu </w:t>
      </w:r>
      <w:hyperlink r:id="rId9" w:history="1">
        <w:r w:rsidR="00576B76" w:rsidRPr="002055CC">
          <w:rPr>
            <w:rStyle w:val="Hiperpovezava"/>
            <w:rFonts w:ascii="Calibri" w:hAnsi="Calibri" w:cs="Calibri"/>
            <w:color w:val="006EBA"/>
            <w:sz w:val="22"/>
            <w:szCs w:val="22"/>
          </w:rPr>
          <w:t>porocanje@sklad-kadri.si</w:t>
        </w:r>
      </w:hyperlink>
      <w:r w:rsidR="00576B76" w:rsidRPr="00576B76">
        <w:rPr>
          <w:rFonts w:ascii="Calibri" w:hAnsi="Calibri" w:cs="Calibri"/>
          <w:sz w:val="22"/>
          <w:szCs w:val="22"/>
        </w:rPr>
        <w:t xml:space="preserve">. </w:t>
      </w: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</w:p>
    <w:p w:rsidR="00576B76" w:rsidRPr="00576B76" w:rsidRDefault="00576B76" w:rsidP="00576B76">
      <w:pPr>
        <w:jc w:val="both"/>
        <w:rPr>
          <w:rFonts w:ascii="Calibri" w:hAnsi="Calibri" w:cs="Calibri"/>
          <w:sz w:val="22"/>
          <w:szCs w:val="22"/>
        </w:rPr>
      </w:pPr>
      <w:r w:rsidRPr="00576B76">
        <w:rPr>
          <w:rFonts w:ascii="Calibri" w:hAnsi="Calibri" w:cs="Calibri"/>
          <w:sz w:val="22"/>
          <w:szCs w:val="22"/>
        </w:rPr>
        <w:t xml:space="preserve"> </w:t>
      </w:r>
    </w:p>
    <w:p w:rsidR="00576B76" w:rsidRPr="00576B76" w:rsidRDefault="00576B76" w:rsidP="00576B76">
      <w:pPr>
        <w:jc w:val="both"/>
        <w:rPr>
          <w:rFonts w:ascii="Calibri" w:hAnsi="Calibri" w:cs="Calibri"/>
          <w:b/>
        </w:rPr>
      </w:pPr>
    </w:p>
    <w:p w:rsidR="00531BAC" w:rsidRPr="004B24C6" w:rsidRDefault="00531BAC" w:rsidP="00531BAC">
      <w:pPr>
        <w:jc w:val="both"/>
        <w:rPr>
          <w:rFonts w:ascii="Calibri" w:hAnsi="Calibri" w:cs="Calibri"/>
          <w:sz w:val="22"/>
          <w:szCs w:val="22"/>
        </w:rPr>
      </w:pPr>
    </w:p>
    <w:p w:rsidR="00531BAC" w:rsidRPr="004B24C6" w:rsidRDefault="00531BAC" w:rsidP="00531BAC">
      <w:pPr>
        <w:jc w:val="both"/>
        <w:rPr>
          <w:rFonts w:ascii="Calibri" w:hAnsi="Calibri" w:cs="Calibri"/>
          <w:sz w:val="22"/>
          <w:szCs w:val="22"/>
        </w:rPr>
      </w:pPr>
      <w:r w:rsidRPr="004B24C6">
        <w:rPr>
          <w:rFonts w:ascii="Calibri" w:hAnsi="Calibri" w:cs="Calibri"/>
          <w:sz w:val="22"/>
          <w:szCs w:val="22"/>
        </w:rPr>
        <w:t>S prijaznimi pozdravi,</w:t>
      </w:r>
    </w:p>
    <w:p w:rsidR="00531BAC" w:rsidRPr="004B24C6" w:rsidRDefault="00531BAC" w:rsidP="00531BAC">
      <w:pPr>
        <w:jc w:val="both"/>
        <w:rPr>
          <w:rFonts w:ascii="Calibri" w:hAnsi="Calibri" w:cs="Calibri"/>
          <w:sz w:val="22"/>
          <w:szCs w:val="22"/>
        </w:rPr>
      </w:pPr>
    </w:p>
    <w:p w:rsidR="00531BAC" w:rsidRPr="004B24C6" w:rsidRDefault="00531BAC" w:rsidP="00531BAC">
      <w:pPr>
        <w:jc w:val="both"/>
        <w:rPr>
          <w:rFonts w:ascii="Calibri" w:hAnsi="Calibri" w:cs="Calibri"/>
          <w:sz w:val="22"/>
          <w:szCs w:val="22"/>
        </w:rPr>
      </w:pPr>
      <w:r w:rsidRPr="004B24C6">
        <w:rPr>
          <w:rFonts w:ascii="Calibri" w:hAnsi="Calibri" w:cs="Calibri"/>
          <w:sz w:val="22"/>
          <w:szCs w:val="22"/>
        </w:rPr>
        <w:t>Javni, štipendijski, razvojni, invalidski in preživninski sklad R</w:t>
      </w:r>
      <w:r w:rsidR="002055CC">
        <w:rPr>
          <w:rFonts w:ascii="Calibri" w:hAnsi="Calibri" w:cs="Calibri"/>
          <w:sz w:val="22"/>
          <w:szCs w:val="22"/>
        </w:rPr>
        <w:t xml:space="preserve">epublike </w:t>
      </w:r>
      <w:r w:rsidRPr="004B24C6">
        <w:rPr>
          <w:rFonts w:ascii="Calibri" w:hAnsi="Calibri" w:cs="Calibri"/>
          <w:sz w:val="22"/>
          <w:szCs w:val="22"/>
        </w:rPr>
        <w:t>S</w:t>
      </w:r>
      <w:r w:rsidR="002055CC">
        <w:rPr>
          <w:rFonts w:ascii="Calibri" w:hAnsi="Calibri" w:cs="Calibri"/>
          <w:sz w:val="22"/>
          <w:szCs w:val="22"/>
        </w:rPr>
        <w:t>lovenije</w:t>
      </w:r>
    </w:p>
    <w:p w:rsidR="004B24C6" w:rsidRPr="004B24C6" w:rsidRDefault="004B24C6">
      <w:pPr>
        <w:rPr>
          <w:rFonts w:ascii="Calibri" w:hAnsi="Calibri" w:cs="Calibri"/>
          <w:sz w:val="22"/>
          <w:szCs w:val="22"/>
        </w:rPr>
      </w:pPr>
    </w:p>
    <w:sectPr w:rsidR="004B24C6" w:rsidRPr="004B24C6" w:rsidSect="00605B48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1BC" w:rsidRDefault="002B01BC" w:rsidP="00605B48">
      <w:r>
        <w:separator/>
      </w:r>
    </w:p>
  </w:endnote>
  <w:endnote w:type="continuationSeparator" w:id="0">
    <w:p w:rsidR="002B01BC" w:rsidRDefault="002B01BC" w:rsidP="006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B48" w:rsidRPr="00605B48" w:rsidRDefault="003E57F4" w:rsidP="00605B48">
    <w:pPr>
      <w:pStyle w:val="Noga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965EE3" wp14:editId="26C315EA">
              <wp:simplePos x="0" y="0"/>
              <wp:positionH relativeFrom="column">
                <wp:posOffset>5936615</wp:posOffset>
              </wp:positionH>
              <wp:positionV relativeFrom="paragraph">
                <wp:posOffset>-210185</wp:posOffset>
              </wp:positionV>
              <wp:extent cx="627380" cy="246380"/>
              <wp:effectExtent l="0" t="0" r="0" b="1270"/>
              <wp:wrapNone/>
              <wp:docPr id="6" name="Polje z besedilo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071" w:rsidRPr="002D1071" w:rsidRDefault="002D107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6B76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965EE3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left:0;text-align:left;margin-left:467.45pt;margin-top:-16.55pt;width:49.4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" filled="f" stroked="f" strokeweight=".5pt">
              <v:textbox>
                <w:txbxContent>
                  <w:p w:rsidR="002D1071" w:rsidRPr="002D1071" w:rsidRDefault="002D1071">
                    <w:pPr>
                      <w:rPr>
                        <w:sz w:val="16"/>
                        <w:szCs w:val="16"/>
                      </w:rPr>
                    </w:pPr>
                    <w:r w:rsidRPr="002D1071">
                      <w:rPr>
                        <w:sz w:val="16"/>
                        <w:szCs w:val="16"/>
                      </w:rPr>
                      <w:fldChar w:fldCharType="begin"/>
                    </w:r>
                    <w:r w:rsidRPr="002D107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2D1071">
                      <w:rPr>
                        <w:sz w:val="16"/>
                        <w:szCs w:val="16"/>
                      </w:rPr>
                      <w:fldChar w:fldCharType="separate"/>
                    </w:r>
                    <w:r w:rsidR="00576B76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D10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D19B4">
      <w:rPr>
        <w:noProof/>
      </w:rPr>
      <w:drawing>
        <wp:anchor distT="0" distB="0" distL="114300" distR="114300" simplePos="0" relativeHeight="251667456" behindDoc="1" locked="0" layoutInCell="1" allowOverlap="1" wp14:anchorId="7804989B" wp14:editId="635F719C">
          <wp:simplePos x="0" y="0"/>
          <wp:positionH relativeFrom="column">
            <wp:posOffset>-902335</wp:posOffset>
          </wp:positionH>
          <wp:positionV relativeFrom="paragraph">
            <wp:posOffset>-256701</wp:posOffset>
          </wp:positionV>
          <wp:extent cx="7595870" cy="831850"/>
          <wp:effectExtent l="0" t="0" r="508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B48" w:rsidRPr="00605B48" w:rsidRDefault="003D19B4" w:rsidP="00605B48">
    <w:pPr>
      <w:pStyle w:val="Noga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-203200</wp:posOffset>
          </wp:positionV>
          <wp:extent cx="7596000" cy="832461"/>
          <wp:effectExtent l="0" t="0" r="0" b="635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2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1BC" w:rsidRDefault="002B01BC" w:rsidP="00605B48">
      <w:r>
        <w:separator/>
      </w:r>
    </w:p>
  </w:footnote>
  <w:footnote w:type="continuationSeparator" w:id="0">
    <w:p w:rsidR="002B01BC" w:rsidRDefault="002B01BC" w:rsidP="0060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B48" w:rsidRDefault="002C2DD1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-1253651</wp:posOffset>
          </wp:positionV>
          <wp:extent cx="7605639" cy="1139588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556" cy="114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45F"/>
    <w:multiLevelType w:val="hybridMultilevel"/>
    <w:tmpl w:val="6908CF5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10940"/>
    <w:multiLevelType w:val="hybridMultilevel"/>
    <w:tmpl w:val="25C41516"/>
    <w:lvl w:ilvl="0" w:tplc="11C8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375DE"/>
    <w:multiLevelType w:val="hybridMultilevel"/>
    <w:tmpl w:val="4D02D14E"/>
    <w:lvl w:ilvl="0" w:tplc="AF48D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C"/>
    <w:rsid w:val="002055CC"/>
    <w:rsid w:val="002B01BC"/>
    <w:rsid w:val="002C2DD1"/>
    <w:rsid w:val="002D1071"/>
    <w:rsid w:val="003D19B4"/>
    <w:rsid w:val="003E57F4"/>
    <w:rsid w:val="004666BC"/>
    <w:rsid w:val="004B10FD"/>
    <w:rsid w:val="004B24C6"/>
    <w:rsid w:val="004C43E0"/>
    <w:rsid w:val="00531BAC"/>
    <w:rsid w:val="00576B76"/>
    <w:rsid w:val="005922C6"/>
    <w:rsid w:val="00605B48"/>
    <w:rsid w:val="006604F0"/>
    <w:rsid w:val="008B6898"/>
    <w:rsid w:val="00A26CFD"/>
    <w:rsid w:val="00AB1B47"/>
    <w:rsid w:val="00B15D76"/>
    <w:rsid w:val="00B667CA"/>
    <w:rsid w:val="00BB47F1"/>
    <w:rsid w:val="00C6664D"/>
    <w:rsid w:val="00D826F4"/>
    <w:rsid w:val="00DA2FF4"/>
    <w:rsid w:val="00E1548D"/>
    <w:rsid w:val="00E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65BB1"/>
  <w15:docId w15:val="{1B629F76-0F07-43B8-90E4-301DBAC1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922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48D"/>
    <w:pPr>
      <w:spacing w:after="24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548D"/>
    <w:pPr>
      <w:spacing w:after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69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69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69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69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69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69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69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5B48"/>
  </w:style>
  <w:style w:type="paragraph" w:styleId="Noga">
    <w:name w:val="footer"/>
    <w:basedOn w:val="Navaden"/>
    <w:link w:val="Nog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5B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B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B48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1548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548D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6957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69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6957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695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69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EC69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C69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695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Znak">
    <w:name w:val="Podnaslov Znak"/>
    <w:basedOn w:val="Privzetapisavaodstavka"/>
    <w:link w:val="Podnaslov"/>
    <w:uiPriority w:val="11"/>
    <w:rsid w:val="00EC69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EC6957"/>
    <w:rPr>
      <w:b/>
      <w:bCs/>
    </w:rPr>
  </w:style>
  <w:style w:type="character" w:styleId="Poudarek">
    <w:name w:val="Emphasis"/>
    <w:uiPriority w:val="20"/>
    <w:qFormat/>
    <w:rsid w:val="00EC69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EC6957"/>
  </w:style>
  <w:style w:type="paragraph" w:styleId="Odstavekseznama">
    <w:name w:val="List Paragraph"/>
    <w:basedOn w:val="Navaden"/>
    <w:uiPriority w:val="34"/>
    <w:qFormat/>
    <w:rsid w:val="00EC6957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EC6957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EC695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69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6957"/>
    <w:rPr>
      <w:b/>
      <w:bCs/>
      <w:i/>
      <w:iCs/>
    </w:rPr>
  </w:style>
  <w:style w:type="character" w:styleId="Neenpoudarek">
    <w:name w:val="Subtle Emphasis"/>
    <w:uiPriority w:val="19"/>
    <w:qFormat/>
    <w:rsid w:val="00EC6957"/>
    <w:rPr>
      <w:i/>
      <w:iCs/>
    </w:rPr>
  </w:style>
  <w:style w:type="character" w:styleId="Intenzivenpoudarek">
    <w:name w:val="Intense Emphasis"/>
    <w:uiPriority w:val="21"/>
    <w:qFormat/>
    <w:rsid w:val="00EC6957"/>
    <w:rPr>
      <w:b/>
      <w:bCs/>
    </w:rPr>
  </w:style>
  <w:style w:type="character" w:styleId="Neensklic">
    <w:name w:val="Subtle Reference"/>
    <w:uiPriority w:val="31"/>
    <w:qFormat/>
    <w:rsid w:val="00EC6957"/>
    <w:rPr>
      <w:smallCaps/>
    </w:rPr>
  </w:style>
  <w:style w:type="character" w:styleId="Intenzivensklic">
    <w:name w:val="Intense Reference"/>
    <w:uiPriority w:val="32"/>
    <w:qFormat/>
    <w:rsid w:val="00EC6957"/>
    <w:rPr>
      <w:smallCaps/>
      <w:spacing w:val="5"/>
      <w:u w:val="single"/>
    </w:rPr>
  </w:style>
  <w:style w:type="character" w:styleId="Naslovknjige">
    <w:name w:val="Book Title"/>
    <w:uiPriority w:val="33"/>
    <w:qFormat/>
    <w:rsid w:val="00EC6957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C6957"/>
    <w:pPr>
      <w:outlineLvl w:val="9"/>
    </w:pPr>
    <w:rPr>
      <w:lang w:bidi="en-US"/>
    </w:rPr>
  </w:style>
  <w:style w:type="character" w:styleId="Hiperpovezava">
    <w:name w:val="Hyperlink"/>
    <w:basedOn w:val="Privzetapisavaodstavka"/>
    <w:uiPriority w:val="99"/>
    <w:unhideWhenUsed/>
    <w:rsid w:val="005922C6"/>
    <w:rPr>
      <w:color w:val="0000FF"/>
      <w:u w:val="single"/>
    </w:rPr>
  </w:style>
  <w:style w:type="paragraph" w:customStyle="1" w:styleId="bodytext">
    <w:name w:val="bodytext"/>
    <w:basedOn w:val="Navaden"/>
    <w:rsid w:val="004B24C6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2055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9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7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07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5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0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lad-kadri.si/si/stipendije/porocanj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ddsz.gov.si/iscsd_mp/ap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porocanje@sklad-kadri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GP\Dopisni%20papir\dopisni-slo\SRIP-D2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SRIP-D22</Template>
  <TotalTime>16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Ježovnik</dc:creator>
  <cp:lastModifiedBy>Katja Kralj Tomšič</cp:lastModifiedBy>
  <cp:revision>4</cp:revision>
  <dcterms:created xsi:type="dcterms:W3CDTF">2017-09-05T13:51:00Z</dcterms:created>
  <dcterms:modified xsi:type="dcterms:W3CDTF">2017-09-05T14:06:00Z</dcterms:modified>
</cp:coreProperties>
</file>